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014FCD01" w:rsidR="002527A0" w:rsidRPr="002527A0" w:rsidRDefault="000E1CC3" w:rsidP="002527A0">
          <w:pPr>
            <w:spacing w:after="0" w:line="259" w:lineRule="auto"/>
            <w:jc w:val="center"/>
            <w:rPr>
              <w:rFonts w:eastAsia="Calibri"/>
              <w:bCs/>
              <w:szCs w:val="24"/>
              <w:lang w:eastAsia="ar-SA"/>
            </w:rPr>
          </w:pPr>
          <w:r w:rsidRPr="000E1CC3">
            <w:rPr>
              <w:rFonts w:eastAsia="Calibri"/>
              <w:b/>
              <w:szCs w:val="24"/>
            </w:rPr>
            <w:tab/>
          </w:r>
          <w:r w:rsidR="00C13169" w:rsidRPr="00C13169">
            <w:rPr>
              <w:rFonts w:eastAsia="Calibri"/>
              <w:b/>
              <w:szCs w:val="24"/>
            </w:rPr>
            <w:t>(PU-13392/25) Padangų montavimo, balansavimo ir remonto paslaugos</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6090F040"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504B26">
            <w:rPr>
              <w:rFonts w:eastAsia="Calibri"/>
              <w:szCs w:val="24"/>
              <w:lang w:eastAsia="ar-SA"/>
            </w:rPr>
            <w:t>5</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0B6D0AB7" w:rsidR="008725C6" w:rsidRPr="000E1CC3" w:rsidRDefault="008725C6" w:rsidP="000E1CC3">
          <w:pPr>
            <w:pStyle w:val="Sraopastraipa"/>
            <w:numPr>
              <w:ilvl w:val="1"/>
              <w:numId w:val="1"/>
            </w:numPr>
            <w:tabs>
              <w:tab w:val="clear" w:pos="360"/>
            </w:tabs>
            <w:spacing w:line="276" w:lineRule="auto"/>
            <w:ind w:left="567" w:hanging="567"/>
            <w:contextualSpacing w:val="0"/>
            <w:jc w:val="both"/>
            <w:rPr>
              <w:szCs w:val="22"/>
            </w:rPr>
          </w:pPr>
          <w:r w:rsidRPr="00A11990">
            <w:t xml:space="preserve">Taip pat, šios Sutarties objektą sudaro </w:t>
          </w:r>
          <w:r>
            <w:t>paslaugos</w:t>
          </w:r>
          <w:r w:rsidRPr="00A11990">
            <w:t xml:space="preserve">, kurios nėra išvardijamos Sutarties priede „Techninė specifikacija“, tačiau priklauso tai pačiai grupei kaip ir </w:t>
          </w:r>
          <w:r>
            <w:t>Paslaugos</w:t>
          </w:r>
          <w:r w:rsidRPr="00A11990">
            <w:t xml:space="preserve"> (tokių </w:t>
          </w:r>
          <w:r>
            <w:t>paslaugų</w:t>
          </w:r>
          <w:r w:rsidRPr="00A11990">
            <w:t xml:space="preserve"> vertė negali viršyti 10 % visos Sutarties vertės). </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3CC52A1D"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0E1CC3" w:rsidRPr="000E1CC3">
            <w:rPr>
              <w:rStyle w:val="1TEKSTAS"/>
            </w:rPr>
            <w:t>50116500-6</w:t>
          </w:r>
        </w:sdtContent>
      </w:sdt>
      <w:r w:rsidRPr="00CF2609">
        <w:rPr>
          <w:szCs w:val="24"/>
        </w:rPr>
        <w:t>.</w:t>
      </w:r>
    </w:p>
    <w:p w14:paraId="47026672" w14:textId="4D9F4964"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0E1CC3" w:rsidRPr="000E1CC3">
            <w:rPr>
              <w:szCs w:val="24"/>
            </w:rPr>
            <w:tab/>
            <w:t>(PU-13223/25) Padangų montavimo, balansavimo ir remonto paslaugos</w:t>
          </w:r>
          <w:r w:rsidR="000E1CC3">
            <w:rPr>
              <w:szCs w:val="24"/>
            </w:rPr>
            <w:t>, Nr. ______</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7777777"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Pr="00CF2609">
            <w:rPr>
              <w:szCs w:val="24"/>
              <w:highlight w:val="lightGray"/>
            </w:rPr>
            <w:t>vertė žodžiais</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Pr="00CF2609">
            <w:rPr>
              <w:szCs w:val="24"/>
              <w:highlight w:val="lightGray"/>
            </w:rPr>
            <w:t>PVM vertė skaičiais</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Pr="00CF2609">
                <w:rPr>
                  <w:szCs w:val="24"/>
                  <w:highlight w:val="lightGray"/>
                </w:rPr>
                <w:t>PVM vertė žodžiais</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Pr="00CF2609">
            <w:rPr>
              <w:szCs w:val="24"/>
              <w:highlight w:val="lightGray"/>
            </w:rPr>
            <w:t>vertė žodžiais</w:t>
          </w:r>
        </w:sdtContent>
      </w:sdt>
      <w:r w:rsidRPr="00CF2609">
        <w:rPr>
          <w:szCs w:val="24"/>
        </w:rPr>
        <w:t xml:space="preserve">). </w:t>
      </w:r>
      <w:bookmarkEnd w:id="8"/>
    </w:p>
    <w:p w14:paraId="5C8867A2" w14:textId="17887BBA"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0E1CC3">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088B1842" w:rsidR="00292395" w:rsidRPr="000E1CC3" w:rsidRDefault="00424139" w:rsidP="000E1CC3">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3238B969" w:rsidR="008725C6" w:rsidRPr="000E1CC3" w:rsidRDefault="00292395" w:rsidP="000E1CC3">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363E5027" w:rsidR="00554753" w:rsidRPr="000E1CC3" w:rsidRDefault="004C5662" w:rsidP="000E1CC3">
          <w:pPr>
            <w:numPr>
              <w:ilvl w:val="1"/>
              <w:numId w:val="1"/>
            </w:numPr>
            <w:tabs>
              <w:tab w:val="clear" w:pos="360"/>
            </w:tabs>
            <w:spacing w:after="0"/>
            <w:ind w:left="567" w:hanging="567"/>
            <w:jc w:val="both"/>
            <w:rPr>
              <w:szCs w:val="24"/>
            </w:rPr>
          </w:pPr>
          <w:r w:rsidRPr="004C5662">
            <w:rPr>
              <w:szCs w:val="24"/>
            </w:rPr>
            <w:t>Užsakovas už Paslaugas Tiekėjui mokės pagal jo pateikto pasiūlymo kainas: t. y. už Paslaugas, išvardintas Sutarties priede „Techninė specifikacija“, mokės Sutarties priede „Tiekėjo pasiūlymas“ nurodytą fiksuoto dydžio įkainį, o už paslaugas, neišvardintas Sutarties priede „Techninė specifikacija“, tačiau priklausančias tai pačiai paslaugų grupei, mokės Sutarties 2.6. punkte nustatyta tvarka.</w:t>
          </w:r>
        </w:p>
      </w:sdtContent>
    </w:sdt>
    <w:sdt>
      <w:sdtPr>
        <w:rPr>
          <w:szCs w:val="24"/>
        </w:rPr>
        <w:id w:val="-1624460047"/>
        <w:placeholder>
          <w:docPart w:val="DefaultPlaceholder_-1854013440"/>
        </w:placeholder>
      </w:sdtPr>
      <w:sdtContent>
        <w:p w14:paraId="31478EC7" w14:textId="3488406C" w:rsidR="004C5662" w:rsidRPr="000E1CC3" w:rsidRDefault="00635BC7" w:rsidP="000E1CC3">
          <w:pPr>
            <w:numPr>
              <w:ilvl w:val="1"/>
              <w:numId w:val="1"/>
            </w:numPr>
            <w:tabs>
              <w:tab w:val="clear" w:pos="360"/>
            </w:tabs>
            <w:spacing w:after="0"/>
            <w:ind w:left="567" w:hanging="567"/>
            <w:jc w:val="both"/>
            <w:rPr>
              <w:szCs w:val="24"/>
            </w:rPr>
          </w:pPr>
          <w:r w:rsidRPr="00B33CE3">
            <w:rPr>
              <w:szCs w:val="24"/>
            </w:rPr>
            <w:t xml:space="preserve">Paslaugų, neišvardintų Sutarties priede „Techninė specifikacija“ (toliau – </w:t>
          </w:r>
          <w:r w:rsidRPr="00B33CE3">
            <w:rPr>
              <w:b/>
              <w:bCs/>
              <w:szCs w:val="24"/>
            </w:rPr>
            <w:t>Papildomos paslaugos</w:t>
          </w:r>
          <w:r w:rsidRPr="00B33CE3">
            <w:rPr>
              <w:szCs w:val="24"/>
            </w:rPr>
            <w:t>)</w:t>
          </w:r>
          <w:r w:rsidRPr="00554753">
            <w:rPr>
              <w:szCs w:val="24"/>
            </w:rPr>
            <w:t xml:space="preserve"> galutinė kaina apskaičiuojama vadovaujantis Tiekėjo paslaugų teikimo vietoje ar el. prekyboje skelbiamomis paslaugų kainomis ir tuo metu galiojančiomis akcijomis (jeigu tokia akcija bus taikoma). Papildomų paslaugų kaina turi būti nustatoma atsižvelgiant į mažiausią užsakymo metu galiojančią kainą. </w:t>
          </w:r>
          <w:bookmarkStart w:id="12" w:name="_Hlk149290054"/>
          <w:r w:rsidRPr="00554753">
            <w:rPr>
              <w:szCs w:val="24"/>
            </w:rPr>
            <w:t xml:space="preserve">Papildomų paslaugų pirkimui taikomos visos Paslaugų pirkimui šioje Sutartyje ir Sutarties priede „Techninė specifikacija“ nustatytos sąlygos, nebent aiškiai bus nustatyta kitaip. </w:t>
          </w:r>
        </w:p>
        <w:bookmarkEnd w:id="12" w:displacedByCustomXml="next"/>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3" w:name="OLE_LINK4"/>
      <w:r w:rsidR="002527A0" w:rsidRPr="00CF2609">
        <w:rPr>
          <w:szCs w:val="24"/>
          <w:lang w:eastAsia="lt-LT"/>
        </w:rPr>
        <w:t xml:space="preserve">Sutarties ir (ar) </w:t>
      </w:r>
      <w:bookmarkEnd w:id="13"/>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4"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5" w:name="_Hlk57803014"/>
      <w:bookmarkStart w:id="16" w:name="_Hlk57802772"/>
      <w:bookmarkStart w:id="17"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5"/>
    </w:p>
    <w:bookmarkEnd w:id="16"/>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lastRenderedPageBreak/>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4"/>
    <w:bookmarkEnd w:id="17"/>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1753EC64" w:rsidR="00575774" w:rsidRPr="000E1CC3" w:rsidRDefault="007A4B21" w:rsidP="000E1CC3">
          <w:pPr>
            <w:numPr>
              <w:ilvl w:val="1"/>
              <w:numId w:val="1"/>
            </w:numPr>
            <w:tabs>
              <w:tab w:val="clear" w:pos="360"/>
              <w:tab w:val="num" w:pos="567"/>
            </w:tabs>
            <w:suppressAutoHyphens/>
            <w:spacing w:after="0"/>
            <w:ind w:left="567" w:hanging="567"/>
            <w:jc w:val="both"/>
            <w:rPr>
              <w:b/>
              <w:bCs/>
              <w:szCs w:val="24"/>
            </w:rPr>
          </w:pPr>
          <w:r w:rsidRPr="007A4B21">
            <w:rPr>
              <w:szCs w:val="24"/>
            </w:rPr>
            <w:t>Paslaugos turi būti suteiktos ne vėliau kaip per 2 (dvi) darbo dienas nuo užsakymo pateikimo dienos, nebent užsakyme nurodomas kitas Paslaugų suteikimo terminas. Užsakymas laikomas pateiktu jo išsiuntimo dieną arba žodinio pateikimo dieną, jei užsakymas pateikiamas žodžiu.</w:t>
          </w:r>
          <w:r w:rsidR="009C427A" w:rsidRPr="009C427A">
            <w:t xml:space="preserve"> </w:t>
          </w:r>
          <w:r w:rsidR="009C427A" w:rsidRPr="009C427A">
            <w:rPr>
              <w:szCs w:val="24"/>
            </w:rPr>
            <w:t xml:space="preserve">Paslaugos teikiamos </w:t>
          </w:r>
          <w:sdt>
            <w:sdtPr>
              <w:rPr>
                <w:szCs w:val="24"/>
              </w:rPr>
              <w:alias w:val="paslaugų suteikimo terminas"/>
              <w:tag w:val="paslaugų suteikimo terminas"/>
              <w:id w:val="330573514"/>
              <w:placeholder>
                <w:docPart w:val="E15DD9A7181441D4865E2D0613C2E511"/>
              </w:placeholder>
            </w:sdtPr>
            <w:sdtEndPr>
              <w:rPr>
                <w:sz w:val="22"/>
              </w:rPr>
            </w:sdtEndPr>
            <w:sdtContent>
              <w:r w:rsidR="000E1CC3">
                <w:rPr>
                  <w:szCs w:val="24"/>
                </w:rPr>
                <w:t>36 (trisdešimt šešis)</w:t>
              </w:r>
            </w:sdtContent>
          </w:sdt>
          <w:r w:rsidR="009C427A" w:rsidRPr="009C427A">
            <w:rPr>
              <w:szCs w:val="24"/>
            </w:rPr>
            <w:t xml:space="preserve"> mėnesius, bet ne ilgiau iki bus nupirkta Paslaugų už Sutarties 2.1. punkte nurodytą sumą.</w:t>
          </w:r>
        </w:p>
      </w:sdtContent>
    </w:sdt>
    <w:sdt>
      <w:sdtPr>
        <w:rPr>
          <w:szCs w:val="24"/>
        </w:rPr>
        <w:id w:val="451758565"/>
        <w:placeholder>
          <w:docPart w:val="DefaultPlaceholder_-1854013440"/>
        </w:placeholder>
      </w:sdtPr>
      <w:sdtContent>
        <w:p w14:paraId="24A07B07" w14:textId="35E49730" w:rsidR="00945698" w:rsidRDefault="00575774" w:rsidP="000E1CC3">
          <w:pPr>
            <w:numPr>
              <w:ilvl w:val="1"/>
              <w:numId w:val="1"/>
            </w:numPr>
            <w:tabs>
              <w:tab w:val="clear" w:pos="360"/>
              <w:tab w:val="num" w:pos="567"/>
            </w:tabs>
            <w:spacing w:after="0"/>
            <w:ind w:left="567" w:hanging="567"/>
            <w:jc w:val="both"/>
            <w:rPr>
              <w:bCs/>
              <w:szCs w:val="24"/>
            </w:rPr>
          </w:pPr>
          <w:r w:rsidRPr="003D6E16">
            <w:rPr>
              <w:szCs w:val="24"/>
            </w:rPr>
            <w:t xml:space="preserve">Paslaugų teikimo </w:t>
          </w:r>
          <w:r w:rsidR="005B6958">
            <w:rPr>
              <w:szCs w:val="24"/>
            </w:rPr>
            <w:t xml:space="preserve">ir (ar) suteikimo </w:t>
          </w:r>
          <w:r w:rsidRPr="003D6E16">
            <w:rPr>
              <w:szCs w:val="24"/>
            </w:rPr>
            <w:t>terminas</w:t>
          </w:r>
          <w:r w:rsidR="001C7D8C">
            <w:rPr>
              <w:szCs w:val="24"/>
            </w:rPr>
            <w:t xml:space="preserve"> (-ai)</w:t>
          </w:r>
          <w:r w:rsidRPr="003D6E16">
            <w:rPr>
              <w:szCs w:val="24"/>
            </w:rPr>
            <w:t xml:space="preserve"> pratęsiamas</w:t>
          </w:r>
          <w:r w:rsidR="001C7D8C">
            <w:rPr>
              <w:szCs w:val="24"/>
            </w:rPr>
            <w:t xml:space="preserve"> (-i)</w:t>
          </w:r>
          <w:r w:rsidRPr="003D6E16">
            <w:rPr>
              <w:szCs w:val="24"/>
            </w:rPr>
            <w:t xml:space="preserve"> nebus. </w:t>
          </w:r>
        </w:p>
      </w:sdtContent>
    </w:sdt>
    <w:sdt>
      <w:sdtPr>
        <w:rPr>
          <w:bCs/>
          <w:szCs w:val="24"/>
        </w:rPr>
        <w:id w:val="-553084843"/>
        <w:placeholder>
          <w:docPart w:val="DefaultPlaceholder_-1854013440"/>
        </w:placeholder>
      </w:sdtPr>
      <w:sdtContent>
        <w:p w14:paraId="1538CF24" w14:textId="577E4092" w:rsidR="00945698" w:rsidRPr="00954BC9" w:rsidRDefault="00945698" w:rsidP="00954BC9">
          <w:pPr>
            <w:numPr>
              <w:ilvl w:val="1"/>
              <w:numId w:val="1"/>
            </w:numPr>
            <w:tabs>
              <w:tab w:val="clear" w:pos="360"/>
              <w:tab w:val="num" w:pos="567"/>
            </w:tabs>
            <w:spacing w:after="0"/>
            <w:ind w:left="567" w:hanging="567"/>
            <w:jc w:val="both"/>
            <w:rPr>
              <w:bCs/>
              <w:szCs w:val="24"/>
            </w:rPr>
          </w:pPr>
          <w:r w:rsidRPr="00954BC9">
            <w:rPr>
              <w:b/>
              <w:szCs w:val="24"/>
            </w:rPr>
            <w:t>Netaikoma.</w:t>
          </w:r>
        </w:p>
      </w:sdtContent>
    </w:sdt>
    <w:sdt>
      <w:sdtPr>
        <w:rPr>
          <w:bCs/>
          <w:szCs w:val="24"/>
        </w:rPr>
        <w:id w:val="-2042350121"/>
        <w:placeholder>
          <w:docPart w:val="DefaultPlaceholder_-1854013440"/>
        </w:placeholder>
      </w:sdtPr>
      <w:sdtContent>
        <w:p w14:paraId="0648D913" w14:textId="2B13EB4B" w:rsidR="00945698" w:rsidRPr="00954BC9" w:rsidRDefault="00945698" w:rsidP="00954BC9">
          <w:pPr>
            <w:numPr>
              <w:ilvl w:val="1"/>
              <w:numId w:val="1"/>
            </w:numPr>
            <w:tabs>
              <w:tab w:val="clear" w:pos="360"/>
              <w:tab w:val="num" w:pos="567"/>
            </w:tabs>
            <w:spacing w:after="0"/>
            <w:ind w:left="567" w:hanging="567"/>
            <w:jc w:val="both"/>
            <w:rPr>
              <w:bCs/>
              <w:szCs w:val="24"/>
            </w:rPr>
          </w:pPr>
          <w:r w:rsidRPr="00954BC9">
            <w:rPr>
              <w:b/>
              <w:szCs w:val="24"/>
            </w:rPr>
            <w:t>Netaikoma.</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8"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8"/>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9" w:name="_Hlk30619330"/>
      <w:r w:rsidRPr="00CF2609">
        <w:rPr>
          <w:szCs w:val="24"/>
          <w:lang w:eastAsia="lt-LT"/>
        </w:rPr>
        <w:t>%</w:t>
      </w:r>
      <w:bookmarkEnd w:id="19"/>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lastRenderedPageBreak/>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w:t>
      </w:r>
      <w:r w:rsidRPr="007901E3">
        <w:rPr>
          <w:szCs w:val="24"/>
          <w:lang w:eastAsia="lt-LT"/>
        </w:rPr>
        <w:lastRenderedPageBreak/>
        <w:t>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20" w:name="_Hlk93039905"/>
      <w:bookmarkStart w:id="21"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2" w:name="_Hlk93039776"/>
      <w:r w:rsidR="00973E0F">
        <w:rPr>
          <w:szCs w:val="24"/>
          <w:lang w:eastAsia="lt-LT"/>
        </w:rPr>
        <w:t>(jei taikoma)</w:t>
      </w:r>
      <w:bookmarkEnd w:id="22"/>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20"/>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3" w:name="_Hlk24544781"/>
      <w:r w:rsidRPr="00CF2609">
        <w:rPr>
          <w:szCs w:val="24"/>
        </w:rPr>
        <w:t xml:space="preserve">terminą </w:t>
      </w:r>
      <w:bookmarkStart w:id="24" w:name="_Hlk24544152"/>
      <w:r w:rsidRPr="00CF2609">
        <w:rPr>
          <w:szCs w:val="24"/>
        </w:rPr>
        <w:t>ir atlygina Užsakovo patirtus nuostolius dėl nekokybiškų Paslaugų suteikimo.</w:t>
      </w:r>
      <w:bookmarkEnd w:id="21"/>
      <w:bookmarkEnd w:id="23"/>
      <w:bookmarkEnd w:id="24"/>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0DECBDC5" w:rsidR="00C52798" w:rsidRDefault="00C52798" w:rsidP="00954BC9">
          <w:pPr>
            <w:pStyle w:val="Sraopastraipa"/>
            <w:numPr>
              <w:ilvl w:val="1"/>
              <w:numId w:val="1"/>
            </w:numPr>
            <w:tabs>
              <w:tab w:val="clear" w:pos="360"/>
            </w:tabs>
            <w:suppressAutoHyphens/>
            <w:spacing w:line="276" w:lineRule="auto"/>
            <w:ind w:left="567" w:hanging="567"/>
            <w:contextualSpacing w:val="0"/>
            <w:jc w:val="both"/>
          </w:pPr>
          <w:r w:rsidRPr="00954BC9">
            <w:rPr>
              <w:b/>
              <w:bCs/>
            </w:rPr>
            <w:t>Netaikoma.</w:t>
          </w:r>
          <w:r w:rsidRPr="00954BC9">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w:t>
      </w:r>
      <w:r w:rsidRPr="00CF2609">
        <w:rPr>
          <w:szCs w:val="24"/>
          <w:lang w:eastAsia="lt-LT"/>
        </w:rPr>
        <w:lastRenderedPageBreak/>
        <w:t>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5" w:name="_Hlk62139875"/>
    </w:p>
    <w:sdt>
      <w:sdtPr>
        <w:rPr>
          <w:b/>
          <w:szCs w:val="24"/>
        </w:rPr>
        <w:id w:val="872039361"/>
        <w:placeholder>
          <w:docPart w:val="DefaultPlaceholder_-1854013440"/>
        </w:placeholder>
      </w:sdtPr>
      <w:sdtContent>
        <w:p w14:paraId="73E0B13B" w14:textId="68F1BD80" w:rsidR="00AC2AD8" w:rsidRPr="00954BC9" w:rsidRDefault="00AC2AD8" w:rsidP="00954BC9">
          <w:pPr>
            <w:numPr>
              <w:ilvl w:val="1"/>
              <w:numId w:val="1"/>
            </w:numPr>
            <w:tabs>
              <w:tab w:val="clear" w:pos="360"/>
            </w:tabs>
            <w:spacing w:after="0"/>
            <w:ind w:left="567" w:hanging="567"/>
            <w:contextualSpacing/>
            <w:jc w:val="both"/>
            <w:rPr>
              <w:szCs w:val="24"/>
            </w:rPr>
          </w:pPr>
          <w:r w:rsidRPr="00954BC9">
            <w:rPr>
              <w:szCs w:val="24"/>
            </w:rPr>
            <w:t>Sutartis įsigalioja, kai Sutartį pasirašo abi sutarties Šalys</w:t>
          </w:r>
          <w:r w:rsidR="002A5D3D" w:rsidRPr="00954BC9">
            <w:rPr>
              <w:szCs w:val="24"/>
            </w:rPr>
            <w:t xml:space="preserve"> </w:t>
          </w:r>
          <w:r w:rsidRPr="00954BC9">
            <w:rPr>
              <w:szCs w:val="24"/>
            </w:rPr>
            <w:t xml:space="preserve">bei galioja iki visiško sutartinių įsipareigojimų įvykdymo arba Sutarties nutraukimo (priklausomai nuo to, kuri sąlyga įvyksta anksčiau), </w:t>
          </w:r>
          <w:bookmarkStart w:id="26" w:name="_Hlk148290568"/>
          <w:r w:rsidRPr="00954BC9">
            <w:rPr>
              <w:bCs/>
            </w:rPr>
            <w:t xml:space="preserve">bet ne ilgiau kaip </w:t>
          </w:r>
          <w:r w:rsidR="00954BC9">
            <w:rPr>
              <w:bCs/>
            </w:rPr>
            <w:t>36 (trisdešimt šešis)</w:t>
          </w:r>
          <w:r w:rsidRPr="00954BC9">
            <w:rPr>
              <w:bCs/>
            </w:rPr>
            <w:t xml:space="preserve"> mėnesius nuo Sutarties įsigaliojimo dienos.</w:t>
          </w:r>
        </w:p>
        <w:bookmarkEnd w:id="26" w:displacedByCustomXml="next"/>
        <w:bookmarkStart w:id="27" w:name="_Hlk148290589" w:displacedByCustomXml="next"/>
      </w:sdtContent>
    </w:sdt>
    <w:bookmarkEnd w:id="25"/>
    <w:bookmarkEnd w:id="27"/>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8"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9" w:name="_Hlk24545188"/>
      <w:r>
        <w:rPr>
          <w:szCs w:val="24"/>
        </w:rPr>
        <w:t>Tiekėjas</w:t>
      </w:r>
      <w:r w:rsidR="002527A0" w:rsidRPr="00CF2609">
        <w:rPr>
          <w:szCs w:val="24"/>
        </w:rPr>
        <w:t xml:space="preserve"> pažeidžia Paslaugų suteikimo terminus</w:t>
      </w:r>
      <w:bookmarkEnd w:id="29"/>
      <w:r w:rsidR="002527A0" w:rsidRPr="00CF2609">
        <w:rPr>
          <w:szCs w:val="24"/>
        </w:rPr>
        <w:t>;</w:t>
      </w:r>
    </w:p>
    <w:bookmarkEnd w:id="28"/>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30" w:name="_Hlk159590585" w:displacedByCustomXml="next"/>
    <w:sdt>
      <w:sdtPr>
        <w:rPr>
          <w:b/>
        </w:rPr>
        <w:id w:val="1189179617"/>
        <w:placeholder>
          <w:docPart w:val="55FB310068964FAE84478146D83A11F4"/>
        </w:placeholder>
      </w:sdtPr>
      <w:sdtEndPr>
        <w:rPr>
          <w:b w:val="0"/>
        </w:rPr>
      </w:sdtEndPr>
      <w:sdtContent>
        <w:p w14:paraId="12D87278" w14:textId="1CFFCF17" w:rsidR="00C52798" w:rsidRPr="00C52798" w:rsidRDefault="00C52798" w:rsidP="00954BC9">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bookmarkEnd w:id="30"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31"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31"/>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2"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2"/>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lastRenderedPageBreak/>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lastRenderedPageBreak/>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3"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3"/>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28EC649A"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4"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75D75F6" w14:textId="733C1537" w:rsidR="0041515A" w:rsidRPr="00B90624" w:rsidRDefault="0041515A" w:rsidP="0041515A">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Kainos/Įkainių</w:t>
          </w:r>
          <w:r>
            <w:rPr>
              <w:rStyle w:val="1TEKSTAS"/>
            </w:rPr>
            <w:t xml:space="preserve"> perskaičiavimo tvarka. </w:t>
          </w:r>
        </w:p>
        <w:p w14:paraId="17689504" w14:textId="6CFAAF5B" w:rsidR="002527A0" w:rsidRPr="00D224BE"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4 – </w:t>
          </w:r>
        </w:p>
        <w:p w14:paraId="72E1E2EB" w14:textId="77777777" w:rsidR="00D224BE" w:rsidRPr="0041515A" w:rsidRDefault="00000000" w:rsidP="00D224BE">
          <w:pPr>
            <w:pStyle w:val="Sraopastraipa"/>
            <w:suppressAutoHyphens/>
            <w:spacing w:line="276" w:lineRule="auto"/>
            <w:ind w:left="567"/>
            <w:contextualSpacing w:val="0"/>
            <w:jc w:val="both"/>
            <w:rPr>
              <w:b/>
            </w:rPr>
          </w:pPr>
        </w:p>
      </w:sdtContent>
    </w:sdt>
    <w:bookmarkEnd w:id="34"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5" w:name="_Hlk508555465" w:displacedByCustomXml="next"/>
    <w:bookmarkStart w:id="36" w:name="_Hlk507244711"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6"/>
          <w:bookmarkEnd w:id="35"/>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szCs w:val="24"/>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16430724"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54BC9">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7EC8206C" w14:textId="4F107BC4"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54BC9">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0F5764CC"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54BC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54BC9">
                <w:rPr>
                  <w:rStyle w:val="Stilius2"/>
                </w:rPr>
                <w:t>12 (dvylikos)</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57071EBB" w14:textId="5B46AD17"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54BC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54BC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54BC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54BC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 xml:space="preserve">ą (-ius)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 xml:space="preserve">ą (-us) </w:t>
          </w:r>
          <w:r>
            <w:rPr>
              <w:rStyle w:val="Stilius2"/>
            </w:rPr>
            <w:t>Paslaugų</w:t>
          </w:r>
          <w:r w:rsidRPr="00C94318">
            <w:t xml:space="preserve"> </w:t>
          </w:r>
          <w:r>
            <w:t>Kainą/</w:t>
          </w:r>
          <w:r>
            <w:rPr>
              <w:rStyle w:val="Stilius2"/>
            </w:rPr>
            <w:t>Įkainius</w:t>
          </w:r>
          <w:r w:rsidRPr="00C94318">
            <w:t>.</w:t>
          </w:r>
        </w:p>
        <w:bookmarkEnd w:id="52"/>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227BACD8" w14:textId="0786AE37" w:rsidR="00172F4D" w:rsidRPr="00954BC9"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9D31" w14:textId="77777777" w:rsidR="00B4036C" w:rsidRDefault="00B4036C" w:rsidP="00F40B85">
      <w:pPr>
        <w:spacing w:after="0" w:line="240" w:lineRule="auto"/>
      </w:pPr>
      <w:r>
        <w:separator/>
      </w:r>
    </w:p>
  </w:endnote>
  <w:endnote w:type="continuationSeparator" w:id="0">
    <w:p w14:paraId="4847F47E" w14:textId="77777777" w:rsidR="00B4036C" w:rsidRDefault="00B4036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E6B1E" w14:textId="77777777" w:rsidR="00B4036C" w:rsidRDefault="00B4036C" w:rsidP="00F40B85">
      <w:pPr>
        <w:spacing w:after="0" w:line="240" w:lineRule="auto"/>
      </w:pPr>
      <w:r>
        <w:separator/>
      </w:r>
    </w:p>
  </w:footnote>
  <w:footnote w:type="continuationSeparator" w:id="0">
    <w:p w14:paraId="3F489EDF" w14:textId="77777777" w:rsidR="00B4036C" w:rsidRDefault="00B4036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3DE1E798"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084FEF">
      <w:rPr>
        <w:b/>
        <w:bCs/>
        <w:i/>
        <w:iCs/>
        <w:color w:val="BFBFBF"/>
        <w:sz w:val="20"/>
      </w:rPr>
      <w:t>20</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jr59jkWLyfvykjm3IaOLYEp/7JWCmBzXCvqr9ml93ODPRqFUYYM77MlY8/iMReZn2Q9Ce0TXsYsBMoOef2cM7w==" w:salt="w7LiOuRoVpd5iuAj11v7P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41BC"/>
    <w:rsid w:val="00076274"/>
    <w:rsid w:val="000763F8"/>
    <w:rsid w:val="0008445F"/>
    <w:rsid w:val="000847A8"/>
    <w:rsid w:val="00084FEF"/>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1CC3"/>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5718"/>
    <w:rsid w:val="002E0A1E"/>
    <w:rsid w:val="002E120B"/>
    <w:rsid w:val="002E44DD"/>
    <w:rsid w:val="002E61E2"/>
    <w:rsid w:val="002E78A6"/>
    <w:rsid w:val="002F020D"/>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1F3D"/>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4B26"/>
    <w:rsid w:val="00505783"/>
    <w:rsid w:val="005145FE"/>
    <w:rsid w:val="005147C9"/>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0FF5"/>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4B21"/>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4BC9"/>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5857"/>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0FBC"/>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36C"/>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3169"/>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316"/>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5C84"/>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15E3"/>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17E87"/>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11884">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E15DD9A7181441D4865E2D0613C2E511"/>
        <w:category>
          <w:name w:val="Bendrosios nuostatos"/>
          <w:gallery w:val="placeholder"/>
        </w:category>
        <w:types>
          <w:type w:val="bbPlcHdr"/>
        </w:types>
        <w:behaviors>
          <w:behavior w:val="content"/>
        </w:behaviors>
        <w:guid w:val="{C9DAE0FB-B27C-4E08-B76A-5D63780D7E0B}"/>
      </w:docPartPr>
      <w:docPartBody>
        <w:p w:rsidR="00856EE6" w:rsidRDefault="00546349" w:rsidP="00546349">
          <w:pPr>
            <w:pStyle w:val="E15DD9A7181441D4865E2D0613C2E511"/>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864EB"/>
    <w:rsid w:val="00094518"/>
    <w:rsid w:val="001018CE"/>
    <w:rsid w:val="001231F8"/>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56F9"/>
    <w:rsid w:val="002C5F2A"/>
    <w:rsid w:val="002F020D"/>
    <w:rsid w:val="002F24F0"/>
    <w:rsid w:val="00307990"/>
    <w:rsid w:val="00313D83"/>
    <w:rsid w:val="0032163A"/>
    <w:rsid w:val="00342F85"/>
    <w:rsid w:val="00352B12"/>
    <w:rsid w:val="0035628C"/>
    <w:rsid w:val="00364736"/>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0FF5"/>
    <w:rsid w:val="00774629"/>
    <w:rsid w:val="0077750B"/>
    <w:rsid w:val="007830A4"/>
    <w:rsid w:val="007907E7"/>
    <w:rsid w:val="0079163A"/>
    <w:rsid w:val="007C165B"/>
    <w:rsid w:val="007F272A"/>
    <w:rsid w:val="007F45F4"/>
    <w:rsid w:val="008123A5"/>
    <w:rsid w:val="0081385F"/>
    <w:rsid w:val="008446A9"/>
    <w:rsid w:val="00856EE6"/>
    <w:rsid w:val="00875FC4"/>
    <w:rsid w:val="008B3737"/>
    <w:rsid w:val="008C6195"/>
    <w:rsid w:val="008E040E"/>
    <w:rsid w:val="008E0531"/>
    <w:rsid w:val="009343FE"/>
    <w:rsid w:val="00935C2B"/>
    <w:rsid w:val="0096300A"/>
    <w:rsid w:val="0096424F"/>
    <w:rsid w:val="00975918"/>
    <w:rsid w:val="0098085D"/>
    <w:rsid w:val="0098259B"/>
    <w:rsid w:val="0099128A"/>
    <w:rsid w:val="009B5857"/>
    <w:rsid w:val="009C2BCD"/>
    <w:rsid w:val="009F224C"/>
    <w:rsid w:val="00A0052A"/>
    <w:rsid w:val="00A10796"/>
    <w:rsid w:val="00A338D2"/>
    <w:rsid w:val="00A343A9"/>
    <w:rsid w:val="00A43D18"/>
    <w:rsid w:val="00A5170B"/>
    <w:rsid w:val="00A52396"/>
    <w:rsid w:val="00A60FBC"/>
    <w:rsid w:val="00A62E90"/>
    <w:rsid w:val="00A66BD3"/>
    <w:rsid w:val="00A70F7A"/>
    <w:rsid w:val="00A739FD"/>
    <w:rsid w:val="00A84DFC"/>
    <w:rsid w:val="00A8538C"/>
    <w:rsid w:val="00A92FD5"/>
    <w:rsid w:val="00B1667A"/>
    <w:rsid w:val="00B223CC"/>
    <w:rsid w:val="00B2259F"/>
    <w:rsid w:val="00B40652"/>
    <w:rsid w:val="00B71DBA"/>
    <w:rsid w:val="00B72ACB"/>
    <w:rsid w:val="00BA14D7"/>
    <w:rsid w:val="00BB190A"/>
    <w:rsid w:val="00BB2356"/>
    <w:rsid w:val="00BE1DAD"/>
    <w:rsid w:val="00BE605B"/>
    <w:rsid w:val="00C12106"/>
    <w:rsid w:val="00C418F6"/>
    <w:rsid w:val="00C63209"/>
    <w:rsid w:val="00C70221"/>
    <w:rsid w:val="00C74208"/>
    <w:rsid w:val="00C75C18"/>
    <w:rsid w:val="00C9248E"/>
    <w:rsid w:val="00CA4773"/>
    <w:rsid w:val="00CB50CD"/>
    <w:rsid w:val="00CF2DC9"/>
    <w:rsid w:val="00D3109E"/>
    <w:rsid w:val="00D35C84"/>
    <w:rsid w:val="00D43CA1"/>
    <w:rsid w:val="00D526A8"/>
    <w:rsid w:val="00DA74B1"/>
    <w:rsid w:val="00DB396F"/>
    <w:rsid w:val="00DC6C2F"/>
    <w:rsid w:val="00E2117F"/>
    <w:rsid w:val="00E21665"/>
    <w:rsid w:val="00E41B2B"/>
    <w:rsid w:val="00E457C4"/>
    <w:rsid w:val="00E506E5"/>
    <w:rsid w:val="00E52A01"/>
    <w:rsid w:val="00E740A6"/>
    <w:rsid w:val="00E854C8"/>
    <w:rsid w:val="00E9142C"/>
    <w:rsid w:val="00E919D5"/>
    <w:rsid w:val="00EA08ED"/>
    <w:rsid w:val="00EA2F04"/>
    <w:rsid w:val="00EA6A69"/>
    <w:rsid w:val="00EC4C9F"/>
    <w:rsid w:val="00EC7386"/>
    <w:rsid w:val="00EE4DED"/>
    <w:rsid w:val="00F2209B"/>
    <w:rsid w:val="00F229F9"/>
    <w:rsid w:val="00F260CA"/>
    <w:rsid w:val="00F76A37"/>
    <w:rsid w:val="00F8759E"/>
    <w:rsid w:val="00F918DE"/>
    <w:rsid w:val="00FC7505"/>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591"/>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24261</Words>
  <Characters>13829</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105</cp:revision>
  <dcterms:created xsi:type="dcterms:W3CDTF">2020-12-02T10:18:00Z</dcterms:created>
  <dcterms:modified xsi:type="dcterms:W3CDTF">2025-02-18T06:15:00Z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